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6B8F17"/>
          <w:sz w:val="18"/>
        </w:rPr>
        <w:t>EDEN SOLUTIONS &amp; RESOURCES LIMITED</w:t>
      </w:r>
    </w:p>
    <w:p>
      <w:r>
        <w:rPr>
          <w:b/>
          <w:sz w:val="40"/>
        </w:rPr>
        <w:t>Interview Scorecard</w:t>
      </w:r>
    </w:p>
    <w:p>
      <w:r>
        <w:rPr>
          <w:color w:val="6D6E71"/>
          <w:sz w:val="20"/>
        </w:rPr>
        <w:t>One scorecard per candidate per interviewer. Score independently before the panel discusses, so the first opinion spoken does not become the panel view.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Candidate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Role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Interviewer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Date</w:t>
            </w:r>
          </w:p>
        </w:tc>
        <w:tc>
          <w:tcPr>
            <w:tcW w:type="dxa" w:w="4320"/>
          </w:tcPr>
          <w:p>
            <w:r/>
          </w:p>
        </w:tc>
      </w:tr>
    </w:tbl>
    <w:p/>
    <w:p>
      <w:r>
        <w:rPr>
          <w:b/>
          <w:sz w:val="26"/>
        </w:rPr>
        <w:t>Scoring</w:t>
      </w:r>
    </w:p>
    <w:p>
      <w:r>
        <w:t>4 = strong evidence, exceeds requirement. 3 = meets requirement. 2 = partial evidence. 1 = no evidence. Score on evidence given, not on impression.</w:t>
      </w:r>
    </w:p>
    <w:p>
      <w:r>
        <w:rPr>
          <w:b/>
          <w:sz w:val="26"/>
        </w:rPr>
        <w:t>Competencies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rPr>
                <w:b/>
              </w:rPr>
              <w:t>Competency</w:t>
            </w:r>
          </w:p>
        </w:tc>
        <w:tc>
          <w:tcPr>
            <w:tcW w:type="dxa" w:w="2160"/>
          </w:tcPr>
          <w:p>
            <w:r>
              <w:rPr>
                <w:b/>
              </w:rPr>
              <w:t>Question asked</w:t>
            </w:r>
          </w:p>
        </w:tc>
        <w:tc>
          <w:tcPr>
            <w:tcW w:type="dxa" w:w="2160"/>
          </w:tcPr>
          <w:p>
            <w:r>
              <w:rPr>
                <w:b/>
              </w:rPr>
              <w:t>Evidence given</w:t>
            </w:r>
          </w:p>
        </w:tc>
        <w:tc>
          <w:tcPr>
            <w:tcW w:type="dxa" w:w="2160"/>
          </w:tcPr>
          <w:p>
            <w:r>
              <w:rPr>
                <w:b/>
              </w:rPr>
              <w:t>Score 1–4</w:t>
            </w:r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</w:tr>
    </w:tbl>
    <w:p/>
    <w:p>
      <w:r>
        <w:rPr>
          <w:b/>
          <w:sz w:val="26"/>
        </w:rPr>
        <w:t>Overall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Total score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Strengths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Gaps and risks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Questions for the next stage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Recommendation (progress / hold / decline)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Signature and date</w:t>
            </w:r>
          </w:p>
        </w:tc>
        <w:tc>
          <w:tcPr>
            <w:tcW w:type="dxa" w:w="4320"/>
          </w:tcPr>
          <w:p>
            <w:r/>
          </w:p>
        </w:tc>
      </w:tr>
    </w:tbl>
    <w:p/>
    <w:p>
      <w:r>
        <w:rPr>
          <w:b/>
          <w:sz w:val="26"/>
        </w:rPr>
        <w:t>Fairness check</w:t>
      </w:r>
    </w:p>
    <w:p>
      <w:pPr>
        <w:pStyle w:val="ListBullet"/>
      </w:pPr>
      <w:r>
        <w:t>Every candidate was asked the same core questions.</w:t>
      </w:r>
    </w:p>
    <w:p>
      <w:pPr>
        <w:pStyle w:val="ListBullet"/>
      </w:pPr>
      <w:r>
        <w:t>Scores are based on evidence recorded above.</w:t>
      </w:r>
    </w:p>
    <w:p>
      <w:pPr>
        <w:pStyle w:val="ListBullet"/>
      </w:pPr>
      <w:r>
        <w:t>No note refers to age, sex, religion, ethnicity, state of origin, marital status, pregnancy or disability.</w:t>
      </w:r>
    </w:p>
    <w:p>
      <w:r>
        <w:rPr>
          <w:color w:val="6D6E71"/>
          <w:sz w:val="16"/>
        </w:rPr>
        <w:t>Eden Solutions &amp; Resources Limited · RC 465267 · ICAN House, Wuse Zone 5, Abuja · www.edensrpeople.com</w:t>
        <w:br/>
        <w:t>This template is provided as a general working document. Adapt it to your organisation and take advice where a decision carries legal or financial risk.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